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23" w:rsidRDefault="00353832">
      <w:pPr>
        <w:pStyle w:val="Standard"/>
      </w:pPr>
      <w:bookmarkStart w:id="0" w:name="_GoBack"/>
      <w:bookmarkEnd w:id="0"/>
      <w:r>
        <w:rPr>
          <w:b/>
          <w:sz w:val="24"/>
          <w:szCs w:val="24"/>
          <w:u w:val="single"/>
        </w:rPr>
        <w:t>Chapter Name</w:t>
      </w:r>
      <w:r>
        <w:rPr>
          <w:b/>
          <w:sz w:val="24"/>
          <w:szCs w:val="24"/>
        </w:rPr>
        <w:t xml:space="preserve"> Constitution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 xml:space="preserve">Dated </w:t>
      </w:r>
      <w:r>
        <w:rPr>
          <w:sz w:val="24"/>
          <w:szCs w:val="24"/>
        </w:rPr>
        <w:t>____________________________________________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Name: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sz w:val="24"/>
          <w:szCs w:val="24"/>
        </w:rPr>
        <w:t>The name of this association shall be the ___________________________________________________________________</w:t>
      </w:r>
    </w:p>
    <w:p w:rsidR="00BD5B23" w:rsidRDefault="00353832">
      <w:pPr>
        <w:pStyle w:val="Standard"/>
      </w:pPr>
      <w:r>
        <w:rPr>
          <w:sz w:val="24"/>
          <w:szCs w:val="24"/>
        </w:rPr>
        <w:t>(the Chapter) of the British Columbia Teacher-Librarians’ Association (BCTLA)</w:t>
      </w:r>
    </w:p>
    <w:p w:rsidR="00BD5B23" w:rsidRDefault="00353832">
      <w:pPr>
        <w:pStyle w:val="Standard"/>
      </w:pPr>
      <w:r>
        <w:rPr>
          <w:sz w:val="24"/>
          <w:szCs w:val="24"/>
        </w:rPr>
        <w:t>and will include the geographic areas of _____________________________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Objectives: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sz w:val="24"/>
          <w:szCs w:val="24"/>
        </w:rPr>
        <w:t>The objectives of this association shall be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  <w:numPr>
          <w:ilvl w:val="0"/>
          <w:numId w:val="7"/>
        </w:numPr>
      </w:pPr>
      <w:r>
        <w:rPr>
          <w:sz w:val="24"/>
          <w:szCs w:val="24"/>
        </w:rPr>
        <w:t>To promote and encourage the use and attainment of professional standards in ______</w:t>
      </w:r>
      <w:r>
        <w:rPr>
          <w:sz w:val="24"/>
          <w:szCs w:val="24"/>
          <w:u w:val="single"/>
        </w:rPr>
        <w:t>chapter school district</w:t>
      </w:r>
      <w:r>
        <w:rPr>
          <w:sz w:val="24"/>
          <w:szCs w:val="24"/>
        </w:rPr>
        <w:t>_________________ school libraries.</w:t>
      </w:r>
    </w:p>
    <w:p w:rsidR="00BD5B23" w:rsidRDefault="00353832">
      <w:pPr>
        <w:pStyle w:val="Standard"/>
        <w:numPr>
          <w:ilvl w:val="0"/>
          <w:numId w:val="2"/>
        </w:numPr>
      </w:pPr>
      <w:r>
        <w:rPr>
          <w:sz w:val="24"/>
          <w:szCs w:val="24"/>
        </w:rPr>
        <w:t>To improve learning and working conditions in school libraries.</w:t>
      </w:r>
    </w:p>
    <w:p w:rsidR="00BD5B23" w:rsidRDefault="00353832">
      <w:pPr>
        <w:pStyle w:val="Standard"/>
        <w:numPr>
          <w:ilvl w:val="0"/>
          <w:numId w:val="2"/>
        </w:numPr>
      </w:pPr>
      <w:r>
        <w:rPr>
          <w:sz w:val="24"/>
          <w:szCs w:val="24"/>
        </w:rPr>
        <w:t>To further the aims and objectives of the BCTLA at the local level in cooperation with the local organizations of the British Columbia Teachers’ Federation (BCTF) and other bodies.</w:t>
      </w:r>
    </w:p>
    <w:p w:rsidR="00BD5B23" w:rsidRDefault="00BD5B23">
      <w:pPr>
        <w:pStyle w:val="Standard"/>
        <w:ind w:left="720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Bylaws: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Article 1:  Membership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sz w:val="24"/>
          <w:szCs w:val="24"/>
        </w:rPr>
        <w:t>Membership shall be open to any member of the local teachers’ union and the BCTLA, and at the discretion of the chapter, any other professional librarians, teachers, or district library-related personnel.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Article 2:  Fees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sz w:val="24"/>
          <w:szCs w:val="24"/>
        </w:rPr>
        <w:t xml:space="preserve">Membership fees shall be established by resolution </w:t>
      </w:r>
      <w:r>
        <w:rPr>
          <w:sz w:val="24"/>
          <w:szCs w:val="24"/>
          <w:u w:val="single"/>
        </w:rPr>
        <w:t>state a month or meeting</w:t>
      </w:r>
      <w:r>
        <w:rPr>
          <w:sz w:val="24"/>
          <w:szCs w:val="24"/>
        </w:rPr>
        <w:t>.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Article 3:  Officers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sz w:val="24"/>
          <w:szCs w:val="24"/>
        </w:rPr>
        <w:t xml:space="preserve">The officers of the chapter shall be:  </w:t>
      </w:r>
    </w:p>
    <w:p w:rsidR="00BD5B23" w:rsidRDefault="00353832">
      <w:pPr>
        <w:pStyle w:val="Standard"/>
      </w:pPr>
      <w:r>
        <w:rPr>
          <w:sz w:val="24"/>
          <w:szCs w:val="24"/>
        </w:rPr>
        <w:t>President</w:t>
      </w:r>
    </w:p>
    <w:p w:rsidR="00BD5B23" w:rsidRDefault="00353832">
      <w:pPr>
        <w:pStyle w:val="Standard"/>
      </w:pPr>
      <w:r>
        <w:rPr>
          <w:sz w:val="24"/>
          <w:szCs w:val="24"/>
        </w:rPr>
        <w:t>Treasurer</w:t>
      </w:r>
    </w:p>
    <w:p w:rsidR="00BD5B23" w:rsidRDefault="00353832">
      <w:pPr>
        <w:pStyle w:val="Standard"/>
      </w:pPr>
      <w:r>
        <w:rPr>
          <w:sz w:val="24"/>
          <w:szCs w:val="24"/>
        </w:rPr>
        <w:t>Chapter Councillor</w:t>
      </w:r>
    </w:p>
    <w:p w:rsidR="00BD5B23" w:rsidRDefault="00353832">
      <w:pPr>
        <w:pStyle w:val="Standard"/>
      </w:pPr>
      <w:r>
        <w:rPr>
          <w:sz w:val="24"/>
          <w:szCs w:val="24"/>
        </w:rPr>
        <w:t>(add all you want and you can include their duties)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Article 4:  Committees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sz w:val="24"/>
          <w:szCs w:val="24"/>
        </w:rPr>
        <w:t>Any committees shall be appointed at a chapter meeting at the instigation of the membership.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Article 5:  Meetings</w:t>
      </w:r>
    </w:p>
    <w:p w:rsidR="00BD5B23" w:rsidRDefault="00353832">
      <w:pPr>
        <w:pStyle w:val="Standard"/>
        <w:numPr>
          <w:ilvl w:val="0"/>
          <w:numId w:val="8"/>
        </w:numPr>
      </w:pPr>
      <w:r>
        <w:rPr>
          <w:sz w:val="24"/>
          <w:szCs w:val="24"/>
        </w:rPr>
        <w:t>Chapter meetings shall be called by the Chapter President at least _______ times per year.</w:t>
      </w:r>
    </w:p>
    <w:p w:rsidR="00BD5B23" w:rsidRDefault="00353832">
      <w:pPr>
        <w:pStyle w:val="Standard"/>
        <w:numPr>
          <w:ilvl w:val="0"/>
          <w:numId w:val="5"/>
        </w:numPr>
      </w:pPr>
      <w:r>
        <w:rPr>
          <w:sz w:val="24"/>
          <w:szCs w:val="24"/>
        </w:rPr>
        <w:t>The Annual General Meeting shall be held in ______________.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Article 6:  Voting</w:t>
      </w:r>
    </w:p>
    <w:p w:rsidR="00BD5B23" w:rsidRDefault="00353832">
      <w:pPr>
        <w:pStyle w:val="Standard"/>
        <w:numPr>
          <w:ilvl w:val="0"/>
          <w:numId w:val="9"/>
        </w:numPr>
      </w:pPr>
      <w:r>
        <w:rPr>
          <w:sz w:val="24"/>
          <w:szCs w:val="24"/>
        </w:rPr>
        <w:t>All voting on motions at meetings shall be by show of hands except when a ballot is demanded by at least ___________ of the active members present.</w:t>
      </w:r>
    </w:p>
    <w:p w:rsidR="00BD5B23" w:rsidRDefault="00353832">
      <w:pPr>
        <w:pStyle w:val="Standard"/>
        <w:numPr>
          <w:ilvl w:val="0"/>
          <w:numId w:val="4"/>
        </w:numPr>
      </w:pPr>
      <w:r>
        <w:rPr>
          <w:sz w:val="24"/>
          <w:szCs w:val="24"/>
        </w:rPr>
        <w:t>____________ members shall constitute a quorum at meetings.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Article 7:  Nominations and elections</w:t>
      </w:r>
    </w:p>
    <w:p w:rsidR="00BD5B23" w:rsidRDefault="00353832">
      <w:pPr>
        <w:pStyle w:val="Standard"/>
        <w:numPr>
          <w:ilvl w:val="0"/>
          <w:numId w:val="10"/>
        </w:numPr>
      </w:pPr>
      <w:r>
        <w:rPr>
          <w:sz w:val="24"/>
          <w:szCs w:val="24"/>
        </w:rPr>
        <w:t>The nomination and election of chapter officers shall take place at the general meeting in ____________________.</w:t>
      </w:r>
    </w:p>
    <w:p w:rsidR="00BD5B23" w:rsidRDefault="00353832">
      <w:pPr>
        <w:pStyle w:val="Standard"/>
        <w:numPr>
          <w:ilvl w:val="0"/>
          <w:numId w:val="6"/>
        </w:numPr>
      </w:pPr>
      <w:r>
        <w:rPr>
          <w:sz w:val="24"/>
          <w:szCs w:val="24"/>
        </w:rPr>
        <w:t>The officers of the chapter shall be elected for a term of ________ year.</w:t>
      </w:r>
    </w:p>
    <w:p w:rsidR="00BD5B23" w:rsidRDefault="00353832">
      <w:pPr>
        <w:pStyle w:val="Standard"/>
        <w:numPr>
          <w:ilvl w:val="0"/>
          <w:numId w:val="6"/>
        </w:numPr>
      </w:pPr>
      <w:r>
        <w:rPr>
          <w:sz w:val="24"/>
          <w:szCs w:val="24"/>
        </w:rPr>
        <w:t xml:space="preserve">All persons elected to an executive position shall be members in good standing of the Chapter, the BCTLA, and the </w:t>
      </w:r>
      <w:r>
        <w:rPr>
          <w:sz w:val="24"/>
          <w:szCs w:val="24"/>
          <w:u w:val="single"/>
        </w:rPr>
        <w:t>Local Union</w:t>
      </w:r>
      <w:r>
        <w:rPr>
          <w:sz w:val="24"/>
          <w:szCs w:val="24"/>
        </w:rPr>
        <w:t>.</w:t>
      </w:r>
    </w:p>
    <w:p w:rsidR="00BD5B23" w:rsidRDefault="00BD5B23">
      <w:pPr>
        <w:pStyle w:val="Standard"/>
        <w:rPr>
          <w:i/>
          <w:sz w:val="24"/>
          <w:szCs w:val="24"/>
          <w:u w:val="single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Article 8:  Procedure for amendments to the Constitution</w:t>
      </w:r>
    </w:p>
    <w:p w:rsidR="00BD5B23" w:rsidRDefault="00353832">
      <w:pPr>
        <w:pStyle w:val="Standard"/>
        <w:numPr>
          <w:ilvl w:val="0"/>
          <w:numId w:val="11"/>
        </w:numPr>
      </w:pPr>
      <w:r>
        <w:rPr>
          <w:sz w:val="24"/>
          <w:szCs w:val="24"/>
        </w:rPr>
        <w:t xml:space="preserve">The Constitution may be amended or revised by _____ majority at any regular meeting of the chapters, provided at least </w:t>
      </w:r>
      <w:r>
        <w:rPr>
          <w:sz w:val="24"/>
          <w:szCs w:val="24"/>
          <w:u w:val="single"/>
        </w:rPr>
        <w:t>time period</w:t>
      </w:r>
      <w:r>
        <w:rPr>
          <w:sz w:val="24"/>
          <w:szCs w:val="24"/>
        </w:rPr>
        <w:t xml:space="preserve"> written notice of motion has been circulated to the membership.</w:t>
      </w:r>
    </w:p>
    <w:p w:rsidR="00BD5B23" w:rsidRDefault="00353832">
      <w:pPr>
        <w:pStyle w:val="Standard"/>
        <w:numPr>
          <w:ilvl w:val="0"/>
          <w:numId w:val="3"/>
        </w:numPr>
      </w:pPr>
      <w:r>
        <w:rPr>
          <w:sz w:val="24"/>
          <w:szCs w:val="24"/>
        </w:rPr>
        <w:t>Amendments to or revisions of the Constitution become effective only after approval has  been received by the BCTLA.</w:t>
      </w:r>
    </w:p>
    <w:p w:rsidR="00BD5B23" w:rsidRDefault="00BD5B23">
      <w:pPr>
        <w:pStyle w:val="Standard"/>
        <w:rPr>
          <w:sz w:val="24"/>
          <w:szCs w:val="24"/>
        </w:rPr>
      </w:pPr>
    </w:p>
    <w:p w:rsidR="00BD5B23" w:rsidRDefault="00353832">
      <w:pPr>
        <w:pStyle w:val="Standard"/>
      </w:pPr>
      <w:r>
        <w:rPr>
          <w:b/>
          <w:sz w:val="24"/>
          <w:szCs w:val="24"/>
        </w:rPr>
        <w:t>Article 9: - Filing</w:t>
      </w:r>
    </w:p>
    <w:p w:rsidR="00BD5B23" w:rsidRDefault="00353832">
      <w:pPr>
        <w:pStyle w:val="Standard"/>
        <w:numPr>
          <w:ilvl w:val="0"/>
          <w:numId w:val="12"/>
        </w:numPr>
      </w:pPr>
      <w:r>
        <w:rPr>
          <w:sz w:val="24"/>
          <w:szCs w:val="24"/>
        </w:rPr>
        <w:t xml:space="preserve"> A copy of the Chapter Constitution shall be filed with the BCTLA to be hosted on the BCTLA website for archival purposes.</w:t>
      </w:r>
    </w:p>
    <w:p w:rsidR="00BD5B23" w:rsidRDefault="00BD5B23">
      <w:pPr>
        <w:pStyle w:val="Standard"/>
      </w:pPr>
    </w:p>
    <w:p w:rsidR="00BD5B23" w:rsidRDefault="00BD5B23">
      <w:pPr>
        <w:pStyle w:val="Standard"/>
      </w:pPr>
    </w:p>
    <w:sectPr w:rsidR="00BD5B23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5B" w:rsidRDefault="00BD025B">
      <w:r>
        <w:separator/>
      </w:r>
    </w:p>
  </w:endnote>
  <w:endnote w:type="continuationSeparator" w:id="0">
    <w:p w:rsidR="00BD025B" w:rsidRDefault="00B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5B" w:rsidRDefault="00BD025B">
      <w:r>
        <w:rPr>
          <w:color w:val="000000"/>
        </w:rPr>
        <w:separator/>
      </w:r>
    </w:p>
  </w:footnote>
  <w:footnote w:type="continuationSeparator" w:id="0">
    <w:p w:rsidR="00BD025B" w:rsidRDefault="00BD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112"/>
    <w:multiLevelType w:val="multilevel"/>
    <w:tmpl w:val="69988AA0"/>
    <w:styleLink w:val="WWNum3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866D90"/>
    <w:multiLevelType w:val="multilevel"/>
    <w:tmpl w:val="E3CA548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540C32"/>
    <w:multiLevelType w:val="multilevel"/>
    <w:tmpl w:val="2FF676E4"/>
    <w:styleLink w:val="WWNum4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504BC5"/>
    <w:multiLevelType w:val="multilevel"/>
    <w:tmpl w:val="2FC28E46"/>
    <w:styleLink w:val="WWNum5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3F6922"/>
    <w:multiLevelType w:val="multilevel"/>
    <w:tmpl w:val="28304368"/>
    <w:styleLink w:val="WWNum6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867F6D"/>
    <w:multiLevelType w:val="multilevel"/>
    <w:tmpl w:val="77A4399A"/>
    <w:styleLink w:val="WWNum1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C7"/>
    <w:rsid w:val="00353832"/>
    <w:rsid w:val="005879E0"/>
    <w:rsid w:val="00891FC7"/>
    <w:rsid w:val="00BB2D69"/>
    <w:rsid w:val="00BD025B"/>
    <w:rsid w:val="00B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81EF"/>
  <w15:docId w15:val="{2678531E-8988-47D7-B427-7E8DDF4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sz w:val="24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sz w:val="24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sz w:val="24"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sz w:val="24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sz w:val="24"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sz w:val="24"/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DEAR\BCTLA%20Chapter%20Constitution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BCTLA Chapter Constitution Templates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Janzen</cp:lastModifiedBy>
  <cp:revision>1</cp:revision>
  <dcterms:created xsi:type="dcterms:W3CDTF">2018-11-08T05:10:00Z</dcterms:created>
  <dcterms:modified xsi:type="dcterms:W3CDTF">2018-11-08T05:11:00Z</dcterms:modified>
</cp:coreProperties>
</file>